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62" w:rsidRDefault="00F15700">
      <w:pPr>
        <w:spacing w:after="270" w:line="259" w:lineRule="auto"/>
        <w:ind w:left="10" w:right="2" w:hanging="10"/>
        <w:jc w:val="center"/>
      </w:pPr>
      <w:r>
        <w:rPr>
          <w:b/>
        </w:rPr>
        <w:t xml:space="preserve">Аннотация к рабочей программе </w:t>
      </w:r>
    </w:p>
    <w:p w:rsidR="00140F62" w:rsidRDefault="00F15700">
      <w:pPr>
        <w:spacing w:after="179" w:line="259" w:lineRule="auto"/>
        <w:ind w:left="10" w:right="6" w:hanging="10"/>
        <w:jc w:val="center"/>
      </w:pPr>
      <w:r>
        <w:rPr>
          <w:b/>
        </w:rPr>
        <w:t xml:space="preserve">«ОРКСЭ» 4 класс  </w:t>
      </w:r>
    </w:p>
    <w:p w:rsidR="00140F62" w:rsidRDefault="00F15700">
      <w:pPr>
        <w:spacing w:after="38" w:line="259" w:lineRule="auto"/>
        <w:ind w:right="216" w:firstLine="0"/>
        <w:jc w:val="center"/>
      </w:pPr>
      <w:r>
        <w:rPr>
          <w:sz w:val="24"/>
        </w:rPr>
        <w:t xml:space="preserve"> </w:t>
      </w:r>
    </w:p>
    <w:p w:rsidR="00140F62" w:rsidRDefault="00F15700">
      <w:pPr>
        <w:ind w:left="-15" w:right="0"/>
      </w:pPr>
      <w:r>
        <w:t xml:space="preserve"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 – ФГОС НОО) по ОРКСЭ и обеспечивает </w:t>
      </w:r>
      <w:r>
        <w:t>содержательную составляющую ФГОС НОО.</w:t>
      </w:r>
      <w:r>
        <w:rPr>
          <w:rFonts w:ascii="Calibri" w:eastAsia="Calibri" w:hAnsi="Calibri" w:cs="Calibri"/>
          <w:sz w:val="22"/>
        </w:rPr>
        <w:t xml:space="preserve"> </w:t>
      </w:r>
    </w:p>
    <w:p w:rsidR="00140F62" w:rsidRDefault="00F15700">
      <w:pPr>
        <w:ind w:left="-15" w:right="0"/>
      </w:pPr>
      <w:r>
        <w:t>Планируемые результаты освоения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стандарте, и специф</w:t>
      </w:r>
      <w:r>
        <w:t xml:space="preserve">ика содержания каждого учебного модуля. Общие результаты содержат перечень личностных и </w:t>
      </w:r>
      <w:proofErr w:type="spellStart"/>
      <w:r>
        <w:t>метапредметных</w:t>
      </w:r>
      <w:proofErr w:type="spellEnd"/>
      <w:r>
        <w:t xml:space="preserve"> достижений, которые приобретает каждый обучающийся, независимо от изучаемого модуля. </w:t>
      </w:r>
      <w:r>
        <w:rPr>
          <w:rFonts w:ascii="Calibri" w:eastAsia="Calibri" w:hAnsi="Calibri" w:cs="Calibri"/>
          <w:sz w:val="22"/>
        </w:rPr>
        <w:t xml:space="preserve"> </w:t>
      </w:r>
    </w:p>
    <w:p w:rsidR="00140F62" w:rsidRDefault="00F15700">
      <w:pPr>
        <w:ind w:left="-15" w:right="0"/>
      </w:pPr>
      <w:r>
        <w:t>Культурологическая направленность предмета способствует развитию у</w:t>
      </w:r>
      <w:r>
        <w:t xml:space="preserve">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</w:t>
      </w:r>
      <w:r>
        <w:t>ьтуре нашей страны. Коммуникативный подход к преподаванию предмета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</w:t>
      </w:r>
      <w:r>
        <w:t xml:space="preserve">ния поставленной цели, находить адекватные вербальные средства передачи информации и рефлексии. </w:t>
      </w:r>
      <w:proofErr w:type="spellStart"/>
      <w:r>
        <w:t>Деятельностный</w:t>
      </w:r>
      <w:proofErr w:type="spellEnd"/>
      <w: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</w:t>
      </w:r>
      <w:r>
        <w:t>ией, обсуждения разных точек зрения и т. п.</w:t>
      </w:r>
      <w:r>
        <w:rPr>
          <w:rFonts w:ascii="Calibri" w:eastAsia="Calibri" w:hAnsi="Calibri" w:cs="Calibri"/>
          <w:sz w:val="22"/>
        </w:rPr>
        <w:t xml:space="preserve"> </w:t>
      </w:r>
    </w:p>
    <w:p w:rsidR="00140F62" w:rsidRDefault="00F15700">
      <w:pPr>
        <w:ind w:left="-15" w:right="0"/>
      </w:pPr>
      <w:r>
        <w:t xml:space="preserve">Предпосылками усвоения младшими школьниками содержания 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</w:t>
      </w:r>
      <w:r>
        <w:t>взрослого. Психологи подчёркивают естественную открытость детей этого возраста,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</w:t>
      </w:r>
      <w:r>
        <w:t>ведливости, нанесение обид и оскорблений. Всё это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обу­чения необходимо учитывать, что младшие школьники с тр</w:t>
      </w:r>
      <w:r>
        <w:t xml:space="preserve">удом усваивают абстрактные </w:t>
      </w:r>
      <w:r>
        <w:lastRenderedPageBreak/>
        <w:t xml:space="preserve">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</w:t>
      </w:r>
      <w:r>
        <w:t>конкретных жизненных ситуаций, дающих образцы нравственно ценного поведения.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140F62" w:rsidRDefault="00F15700">
      <w:pPr>
        <w:ind w:left="-15" w:right="0"/>
      </w:pPr>
      <w: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</w:t>
      </w:r>
      <w:r>
        <w:t>ьного народа России, а также к диалогу с представителями других культур и мировоззрений.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140F62" w:rsidRDefault="00F15700">
      <w:pPr>
        <w:ind w:left="600" w:right="0" w:firstLine="0"/>
      </w:pPr>
      <w:r>
        <w:t>Основными задачами ОРКСЭ являются: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140F62" w:rsidRDefault="00F15700">
      <w:pPr>
        <w:numPr>
          <w:ilvl w:val="0"/>
          <w:numId w:val="1"/>
        </w:numPr>
        <w:ind w:right="0" w:hanging="361"/>
      </w:pPr>
      <w:r>
        <w:t>знакомство обучающихся с основами православной, мусульманской, буддийской, иудейской культур, основами мировых религиозных культур</w:t>
      </w:r>
      <w:r>
        <w:t xml:space="preserve"> и светской этики по выбору родителей (законных представителей);</w:t>
      </w:r>
      <w:r>
        <w:rPr>
          <w:rFonts w:ascii="Calibri" w:eastAsia="Calibri" w:hAnsi="Calibri" w:cs="Calibri"/>
          <w:sz w:val="22"/>
        </w:rPr>
        <w:t xml:space="preserve"> </w:t>
      </w:r>
    </w:p>
    <w:p w:rsidR="00140F62" w:rsidRDefault="00F15700">
      <w:pPr>
        <w:numPr>
          <w:ilvl w:val="0"/>
          <w:numId w:val="1"/>
        </w:numPr>
        <w:ind w:right="0" w:hanging="361"/>
      </w:pPr>
      <w:r>
        <w:t xml:space="preserve">развитие </w:t>
      </w:r>
      <w:proofErr w:type="gramStart"/>
      <w:r>
        <w:t>представлений</w:t>
      </w:r>
      <w:proofErr w:type="gramEnd"/>
      <w:r>
        <w:t xml:space="preserve"> обучающихся о значении нравственных норм и ценностей в жизни личности, семьи, общества;</w:t>
      </w:r>
      <w:r>
        <w:rPr>
          <w:rFonts w:ascii="Calibri" w:eastAsia="Calibri" w:hAnsi="Calibri" w:cs="Calibri"/>
          <w:sz w:val="22"/>
        </w:rPr>
        <w:t xml:space="preserve"> </w:t>
      </w:r>
    </w:p>
    <w:p w:rsidR="00140F62" w:rsidRDefault="00F15700">
      <w:pPr>
        <w:numPr>
          <w:ilvl w:val="0"/>
          <w:numId w:val="1"/>
        </w:numPr>
        <w:ind w:right="0" w:hanging="361"/>
      </w:pPr>
      <w:r>
        <w:t xml:space="preserve">обобщение знаний, понятий и представлений о духовной культуре и морали, ранее </w:t>
      </w:r>
      <w:r>
        <w:t>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  <w:r>
        <w:rPr>
          <w:rFonts w:ascii="Calibri" w:eastAsia="Calibri" w:hAnsi="Calibri" w:cs="Calibri"/>
          <w:sz w:val="22"/>
        </w:rPr>
        <w:t xml:space="preserve"> </w:t>
      </w:r>
    </w:p>
    <w:p w:rsidR="00140F62" w:rsidRDefault="00F15700">
      <w:pPr>
        <w:numPr>
          <w:ilvl w:val="0"/>
          <w:numId w:val="1"/>
        </w:numPr>
        <w:ind w:right="0" w:hanging="361"/>
      </w:pPr>
      <w:r>
        <w:t xml:space="preserve">развитие </w:t>
      </w:r>
      <w:proofErr w:type="gramStart"/>
      <w:r>
        <w:t>способностей</w:t>
      </w:r>
      <w:proofErr w:type="gramEnd"/>
      <w:r>
        <w:t xml:space="preserve"> обучающихся к общению в </w:t>
      </w:r>
      <w:proofErr w:type="spellStart"/>
      <w:r>
        <w:t>полиэтничной</w:t>
      </w:r>
      <w:proofErr w:type="spellEnd"/>
      <w:r>
        <w:t xml:space="preserve">, </w:t>
      </w:r>
      <w:proofErr w:type="spellStart"/>
      <w:r>
        <w:t>разномировоззренческой</w:t>
      </w:r>
      <w:proofErr w:type="spellEnd"/>
      <w:r>
        <w:t xml:space="preserve"> и многоконфессионал</w:t>
      </w:r>
      <w:r>
        <w:t xml:space="preserve">ьной среде на основе взаимного уважения и диалога. Основной методологический принцип реализации ОРКСЭ –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</w:t>
      </w:r>
      <w:r>
        <w:t>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140F62" w:rsidRDefault="00F15700">
      <w:pPr>
        <w:ind w:left="-15" w:right="0"/>
      </w:pPr>
      <w:r>
        <w:t>Учебный предмет «Основы религиозных культур и светской этики» и</w:t>
      </w:r>
      <w:r>
        <w:t>зучается в 4 классе один час в неделе, общий объем составляет 34 часа.</w:t>
      </w:r>
      <w:r>
        <w:rPr>
          <w:rFonts w:ascii="Calibri" w:eastAsia="Calibri" w:hAnsi="Calibri" w:cs="Calibri"/>
          <w:sz w:val="22"/>
        </w:rPr>
        <w:t xml:space="preserve"> </w:t>
      </w:r>
    </w:p>
    <w:p w:rsidR="00140F62" w:rsidRDefault="00F15700">
      <w:pPr>
        <w:ind w:left="-15" w:right="0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обучение по адапт</w:t>
      </w:r>
      <w:r>
        <w:t xml:space="preserve">ированной основной общеобразовательной программе основного общего образования </w:t>
      </w:r>
      <w:r>
        <w:lastRenderedPageBreak/>
        <w:t>обучающихся с ЗПР. Особенности обучения детей с ОВЗ (ЗПР) происходит за счет применения специальных методик, подходов, а также за счет постоянной психолого-педагогической помощи.</w:t>
      </w:r>
      <w:r>
        <w:t xml:space="preserve">  </w:t>
      </w:r>
    </w:p>
    <w:p w:rsidR="00140F62" w:rsidRDefault="00F15700">
      <w:pPr>
        <w:spacing w:after="43"/>
        <w:ind w:left="-15" w:right="0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 и на основе отечественных традиций" С</w:t>
      </w:r>
      <w:r>
        <w:t xml:space="preserve">тратегии развития воспитания в Российской Федерации на период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</w:p>
    <w:p w:rsidR="00140F62" w:rsidRDefault="00F15700">
      <w:pPr>
        <w:ind w:left="-15" w:right="0"/>
      </w:pPr>
      <w:r>
        <w:t xml:space="preserve">Уроки призваны </w:t>
      </w:r>
      <w:r>
        <w:t xml:space="preserve">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140F62" w:rsidRDefault="00F15700">
      <w:pPr>
        <w:ind w:left="-15" w:right="0"/>
      </w:pPr>
      <w:r>
        <w:t>Воспитывающий аспект уроков предусматривает использование содержания учебного материала, технологий обучения, фор</w:t>
      </w:r>
      <w:r>
        <w:t>м организации познавательной деятельности в их взаимодействии для осуществления формирования и развития нравственных, трудовых, эстетических, патриотических, экологических и других качеств личности школьника. Он направлен на воспитание правильного отношени</w:t>
      </w:r>
      <w:r>
        <w:t xml:space="preserve">я к общечеловеческим ценностям, высокого чувства гражданского долга. </w:t>
      </w:r>
    </w:p>
    <w:p w:rsidR="00140F62" w:rsidRDefault="00F15700">
      <w:pPr>
        <w:spacing w:after="0" w:line="259" w:lineRule="auto"/>
        <w:ind w:left="68" w:right="0" w:firstLine="0"/>
        <w:jc w:val="center"/>
      </w:pPr>
      <w:r>
        <w:rPr>
          <w:b/>
        </w:rPr>
        <w:t xml:space="preserve"> </w:t>
      </w:r>
    </w:p>
    <w:sectPr w:rsidR="00140F62">
      <w:pgSz w:w="11906" w:h="16838"/>
      <w:pgMar w:top="1193" w:right="845" w:bottom="119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A4C99"/>
    <w:multiLevelType w:val="hybridMultilevel"/>
    <w:tmpl w:val="83B8BD0A"/>
    <w:lvl w:ilvl="0" w:tplc="BE5EB23E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2E857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60816A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682320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C96C2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894B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92E58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52A582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BA647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62"/>
    <w:rsid w:val="00140F62"/>
    <w:rsid w:val="00F1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EB31"/>
  <w15:docId w15:val="{1891D0C3-092B-4565-A92F-AD3BF6C7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right="5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2023-12-06T14:51:00Z</dcterms:created>
  <dcterms:modified xsi:type="dcterms:W3CDTF">2023-12-06T14:51:00Z</dcterms:modified>
</cp:coreProperties>
</file>