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DE" w:rsidRDefault="0023602C">
      <w:pPr>
        <w:spacing w:after="265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034EDE" w:rsidRDefault="0023602C">
      <w:pPr>
        <w:spacing w:after="215" w:line="259" w:lineRule="auto"/>
        <w:ind w:left="10" w:right="3" w:hanging="10"/>
        <w:jc w:val="center"/>
      </w:pPr>
      <w:r>
        <w:rPr>
          <w:b/>
        </w:rPr>
        <w:t xml:space="preserve">«Физика» 7-9 класс  </w:t>
      </w:r>
    </w:p>
    <w:p w:rsidR="00034EDE" w:rsidRDefault="0023602C">
      <w:pPr>
        <w:ind w:left="-15" w:right="0"/>
      </w:pPr>
      <w: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</w:t>
      </w:r>
      <w:r>
        <w:t>спитания и Концепции преподавания учебного предмета «Физика».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 xml:space="preserve">Содержание программы по физике направлено на формирование естественно­научной грамотности обучающихся и организацию изучения физики на </w:t>
      </w:r>
      <w:proofErr w:type="spellStart"/>
      <w:r>
        <w:t>деятельностной</w:t>
      </w:r>
      <w:proofErr w:type="spellEnd"/>
      <w:r>
        <w:t xml:space="preserve"> основе. В программе по физике учитываются в</w:t>
      </w:r>
      <w:r>
        <w:t xml:space="preserve">озможности учебного предмета в реализации 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</w:t>
      </w:r>
      <w:proofErr w:type="spellStart"/>
      <w:r>
        <w:t>межпредметные</w:t>
      </w:r>
      <w:proofErr w:type="spellEnd"/>
      <w:r>
        <w:t xml:space="preserve"> связи естественно­научных учебных предметов на уровне основного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Программа по физике уст</w:t>
      </w:r>
      <w:r>
        <w:t xml:space="preserve">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Программа по физике разраб</w:t>
      </w:r>
      <w:r>
        <w:t>отана с целью оказания методической помощи учителю в создании рабочей программы по учебному предмету.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</w:t>
      </w:r>
      <w:r>
        <w:t xml:space="preserve">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Одна из главных задач фи</w:t>
      </w:r>
      <w:r>
        <w:t>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Изучение физики на базовом уровне предполагает овладение следующими компетентностями, характеризующими естественн</w:t>
      </w:r>
      <w:r>
        <w:t>о­научную грамотность: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научно объяснять явления;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оценивать и понимать особенности научного исследования;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интерпретировать данные и использовать научные доказательства для получения выводов.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Цели изучения физики на уровне основного общего образования оп</w:t>
      </w:r>
      <w:r>
        <w:t xml:space="preserve">ределены в Концепции преподавания учебного предмета «Физика» в </w:t>
      </w:r>
      <w:r>
        <w:lastRenderedPageBreak/>
        <w:t xml:space="preserve">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</w:t>
      </w:r>
      <w:r>
        <w:t xml:space="preserve">3 декабря 2019 г. № ПК­4вн). 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spacing w:after="2" w:line="259" w:lineRule="auto"/>
        <w:ind w:left="600" w:right="0" w:firstLine="0"/>
        <w:jc w:val="left"/>
      </w:pPr>
      <w:r>
        <w:rPr>
          <w:b/>
        </w:rPr>
        <w:t>Цели изучения физики: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развитие представлений о научном методе познания и формирование иссле</w:t>
      </w:r>
      <w:r>
        <w:t>довательского отношения к окружающим явлениям;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spacing w:after="43"/>
        <w:ind w:right="0" w:hanging="361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 xml:space="preserve">формирование представлений о роли </w:t>
      </w:r>
      <w:r>
        <w:t>физики для развития других естественных наук, техники и технологий;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spacing w:after="38"/>
        <w:ind w:left="-15" w:right="0"/>
      </w:pPr>
      <w:r>
        <w:t>Достижение этих целей програм</w:t>
      </w:r>
      <w:r>
        <w:t xml:space="preserve">мы по физике на уровне основного общего образования обеспечивается решением следующих </w:t>
      </w:r>
      <w:r>
        <w:rPr>
          <w:b/>
        </w:rPr>
        <w:t>задач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приобретение знаний о дискретном строении вещества, о механических, тепловых, электрических, магнитных и квантовых явлениях;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spacing w:after="26"/>
        <w:ind w:right="0" w:hanging="361"/>
      </w:pPr>
      <w:r>
        <w:t>приобретение умений описывать и объя</w:t>
      </w:r>
      <w:r>
        <w:t>снять физические явления с использованием полученных знаний;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spacing w:after="0" w:line="280" w:lineRule="auto"/>
        <w:ind w:right="0" w:hanging="361"/>
      </w:pPr>
      <w:r>
        <w:t xml:space="preserve">освоение </w:t>
      </w:r>
      <w:r>
        <w:tab/>
        <w:t xml:space="preserve">методов </w:t>
      </w:r>
      <w:r>
        <w:tab/>
        <w:t xml:space="preserve">решения </w:t>
      </w:r>
      <w:r>
        <w:tab/>
        <w:t xml:space="preserve">простейших </w:t>
      </w:r>
      <w:r>
        <w:tab/>
        <w:t xml:space="preserve">расчётных </w:t>
      </w:r>
      <w:r>
        <w:tab/>
        <w:t xml:space="preserve">задач </w:t>
      </w:r>
      <w:r>
        <w:tab/>
        <w:t xml:space="preserve">с использованием </w:t>
      </w:r>
      <w:r>
        <w:tab/>
        <w:t xml:space="preserve">физических </w:t>
      </w:r>
      <w:r>
        <w:tab/>
        <w:t xml:space="preserve">моделей, </w:t>
      </w:r>
      <w:r>
        <w:tab/>
        <w:t xml:space="preserve">творческих </w:t>
      </w:r>
      <w:r>
        <w:tab/>
        <w:t xml:space="preserve">и </w:t>
      </w:r>
      <w:proofErr w:type="spellStart"/>
      <w:r>
        <w:t>практико­ориентированных</w:t>
      </w:r>
      <w:proofErr w:type="spellEnd"/>
      <w:r>
        <w:t xml:space="preserve"> задач;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>развитие умений наблюдать природные явления и вып</w:t>
      </w:r>
      <w:r>
        <w:t>олнять опыты, лабораторные работы и экспериментальные исследования с использованием измерительных приборов;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 xml:space="preserve">освоение приёмов работы с информацией физического содержания, включая информацию о современных достижениях физики, анализ и критическое оценивание </w:t>
      </w:r>
      <w:r>
        <w:t>информации;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numPr>
          <w:ilvl w:val="0"/>
          <w:numId w:val="1"/>
        </w:numPr>
        <w:ind w:right="0" w:hanging="361"/>
      </w:pPr>
      <w: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</w:t>
      </w:r>
      <w:r>
        <w:t xml:space="preserve">ющихся с ограниченными возможностями здоровья (ОВЗ), которым рекомендовано обучение по адаптированной основной </w:t>
      </w:r>
      <w:r>
        <w:lastRenderedPageBreak/>
        <w:t>общеобразовательной программе основного общего образования обучающихся с ЗПР. Особенности обучения детей с ОВЗ (ЗПР) происходит за счет применени</w:t>
      </w:r>
      <w:r>
        <w:t xml:space="preserve">я специальных методик, подходов, а также за счет постоянной психолого-педагогической помощи.  </w:t>
      </w:r>
    </w:p>
    <w:p w:rsidR="00034EDE" w:rsidRDefault="0023602C">
      <w:pPr>
        <w:ind w:left="-15" w:right="0" w:firstLine="708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</w:t>
      </w:r>
      <w:r>
        <w:t>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</w:t>
      </w:r>
      <w:r>
        <w:t xml:space="preserve">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  <w:bookmarkStart w:id="0" w:name="_GoBack"/>
      <w:bookmarkEnd w:id="0"/>
    </w:p>
    <w:p w:rsidR="00034EDE" w:rsidRDefault="0023602C">
      <w:pPr>
        <w:ind w:left="-15" w:right="0" w:firstLine="708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034EDE" w:rsidRDefault="0023602C">
      <w:pPr>
        <w:ind w:left="-15" w:right="0"/>
      </w:pPr>
      <w:r>
        <w:t>Воспитывающий аспект уроков пр</w:t>
      </w:r>
      <w:r>
        <w:t>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</w:t>
      </w:r>
      <w:r>
        <w:t xml:space="preserve">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034EDE" w:rsidRDefault="0023602C">
      <w:pPr>
        <w:spacing w:after="28"/>
        <w:ind w:left="-15" w:right="0"/>
      </w:pPr>
      <w:r>
        <w:t>На изучение физики (базовый уровень) на уровне основного общего образования отводится 238 часов: в 7 кл</w:t>
      </w:r>
      <w:r>
        <w:t>ассе – 68 часов (2 часа в неделю), в 8 классе – 68 часов (2 часа в неделю), в 9 классе – 102 часа (3 часа в неделю).</w:t>
      </w:r>
      <w:r>
        <w:rPr>
          <w:rFonts w:ascii="Calibri" w:eastAsia="Calibri" w:hAnsi="Calibri" w:cs="Calibri"/>
        </w:rPr>
        <w:t xml:space="preserve"> </w:t>
      </w:r>
    </w:p>
    <w:p w:rsidR="00034EDE" w:rsidRDefault="0023602C">
      <w:pPr>
        <w:spacing w:after="5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ind w:left="-15" w:right="0"/>
      </w:pPr>
      <w: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</w:t>
      </w:r>
      <w:r>
        <w:t>аемых в рамках основного государственного экзамена по физике.</w:t>
      </w:r>
      <w:r>
        <w:rPr>
          <w:rFonts w:ascii="Calibri" w:eastAsia="Calibri" w:hAnsi="Calibri" w:cs="Calibri"/>
          <w:sz w:val="22"/>
        </w:rPr>
        <w:t xml:space="preserve"> </w:t>
      </w:r>
    </w:p>
    <w:p w:rsidR="00034EDE" w:rsidRDefault="0023602C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034EDE">
      <w:pgSz w:w="11906" w:h="16838"/>
      <w:pgMar w:top="1193" w:right="844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C697E"/>
    <w:multiLevelType w:val="hybridMultilevel"/>
    <w:tmpl w:val="A4EEB14E"/>
    <w:lvl w:ilvl="0" w:tplc="78B06CAC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4F548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66B36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CDE1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DCF938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C7EA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6305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A491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6742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DE"/>
    <w:rsid w:val="00034EDE"/>
    <w:rsid w:val="002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09BA"/>
  <w15:docId w15:val="{9D03E408-02E5-40E3-B812-4B0B6E5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1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2023-12-06T18:16:00Z</dcterms:created>
  <dcterms:modified xsi:type="dcterms:W3CDTF">2023-12-06T18:16:00Z</dcterms:modified>
</cp:coreProperties>
</file>