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27F" w:rsidRDefault="001C44FF">
      <w:pPr>
        <w:spacing w:after="263" w:line="259" w:lineRule="auto"/>
        <w:ind w:left="10" w:right="3" w:hanging="10"/>
        <w:jc w:val="center"/>
      </w:pPr>
      <w:r>
        <w:rPr>
          <w:b/>
        </w:rPr>
        <w:t xml:space="preserve">Аннотация к рабочей программе </w:t>
      </w:r>
    </w:p>
    <w:p w:rsidR="0021027F" w:rsidRDefault="001C44FF">
      <w:pPr>
        <w:spacing w:after="215" w:line="259" w:lineRule="auto"/>
        <w:ind w:left="10" w:right="7" w:hanging="10"/>
        <w:jc w:val="center"/>
      </w:pPr>
      <w:r>
        <w:rPr>
          <w:b/>
        </w:rPr>
        <w:t xml:space="preserve">«ОБЖ» 8-9 класс  </w:t>
      </w:r>
    </w:p>
    <w:p w:rsidR="0021027F" w:rsidRDefault="001C44FF">
      <w:pPr>
        <w:ind w:left="-15" w:right="0"/>
      </w:pPr>
      <w:r>
        <w:t xml:space="preserve">Рабочая программа по основам безопасности жизнедеятельности (далее – </w:t>
      </w:r>
      <w:r>
        <w:t>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</w:t>
      </w:r>
      <w:r>
        <w:t>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</w:t>
      </w:r>
      <w:r>
        <w:t>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  <w:r>
        <w:rPr>
          <w:rFonts w:ascii="Calibri" w:eastAsia="Calibri" w:hAnsi="Calibri" w:cs="Calibri"/>
          <w:sz w:val="22"/>
        </w:rPr>
        <w:t xml:space="preserve"> </w:t>
      </w:r>
      <w:r>
        <w:t>Настоящая Программа обеспечивает: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>ясное пониман</w:t>
      </w:r>
      <w:r>
        <w:t>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  <w:r>
        <w:rPr>
          <w:rFonts w:ascii="Calibri" w:eastAsia="Calibri" w:hAnsi="Calibri" w:cs="Calibri"/>
          <w:sz w:val="22"/>
        </w:rPr>
        <w:t xml:space="preserve"> </w:t>
      </w:r>
      <w:r>
        <w:t>прочное усвоение обучающимися основных ключевых понятий, обеспечивающих преемственность изучения основ комплексной без</w:t>
      </w:r>
      <w:r>
        <w:t>опасности личности на следующем уровне образования;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возможность выработки и закрепления у обучающихся умений и </w:t>
      </w:r>
    </w:p>
    <w:p w:rsidR="0021027F" w:rsidRDefault="001C44FF">
      <w:pPr>
        <w:spacing w:after="41"/>
        <w:ind w:left="585" w:right="0" w:hanging="600"/>
      </w:pPr>
      <w:r>
        <w:t>навыков, необходимых для последующей жизни;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выработку практико-ориентированных компетенций, соответствующих </w:t>
      </w:r>
    </w:p>
    <w:p w:rsidR="0021027F" w:rsidRDefault="001C44FF">
      <w:pPr>
        <w:ind w:left="-15" w:right="0" w:firstLine="0"/>
      </w:pPr>
      <w:r>
        <w:t>потребностям современности;</w:t>
      </w:r>
      <w:r>
        <w:rPr>
          <w:rFonts w:ascii="Calibri" w:eastAsia="Calibri" w:hAnsi="Calibri" w:cs="Calibri"/>
          <w:sz w:val="22"/>
        </w:rPr>
        <w:t xml:space="preserve"> </w:t>
      </w:r>
      <w:r>
        <w:t>реализа</w:t>
      </w:r>
      <w:r>
        <w:t xml:space="preserve">цию оптимального баланса </w:t>
      </w:r>
      <w:proofErr w:type="spellStart"/>
      <w:r>
        <w:t>межпредметных</w:t>
      </w:r>
      <w:proofErr w:type="spellEnd"/>
      <w:r>
        <w:t xml:space="preserve"> связей и их разумное </w:t>
      </w:r>
      <w:proofErr w:type="spellStart"/>
      <w:r>
        <w:t>взаимодополнение</w:t>
      </w:r>
      <w:proofErr w:type="spellEnd"/>
      <w:r>
        <w:t>, способствующее формированию практических умений и навыков.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spacing w:line="265" w:lineRule="auto"/>
        <w:ind w:left="-15" w:right="-11" w:firstLine="600"/>
        <w:jc w:val="left"/>
      </w:pPr>
      <w:r>
        <w:t xml:space="preserve">В Программе содержание учебного предмета ОБЖ структурно представлено </w:t>
      </w:r>
      <w:r>
        <w:tab/>
        <w:t xml:space="preserve">десятью </w:t>
      </w:r>
      <w:r>
        <w:tab/>
        <w:t xml:space="preserve">модулями </w:t>
      </w:r>
      <w:r>
        <w:tab/>
        <w:t xml:space="preserve">(тематическими </w:t>
      </w:r>
      <w:r>
        <w:tab/>
        <w:t>линиями), обе</w:t>
      </w:r>
      <w:r>
        <w:t>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 w:rsidP="001C44FF">
      <w:pPr>
        <w:spacing w:line="259" w:lineRule="auto"/>
        <w:ind w:left="10" w:right="-2" w:hanging="10"/>
      </w:pPr>
      <w:r>
        <w:t xml:space="preserve">модуль № 1 «Культура безопасности жизнедеятельности в современном </w:t>
      </w:r>
    </w:p>
    <w:p w:rsidR="001C44FF" w:rsidRDefault="001C44FF">
      <w:pPr>
        <w:spacing w:line="265" w:lineRule="auto"/>
        <w:ind w:left="595" w:right="2413" w:hanging="610"/>
        <w:jc w:val="left"/>
        <w:rPr>
          <w:rFonts w:ascii="Calibri" w:eastAsia="Calibri" w:hAnsi="Calibri" w:cs="Calibri"/>
          <w:sz w:val="22"/>
        </w:rPr>
      </w:pPr>
      <w:r>
        <w:t>обществе»;</w:t>
      </w:r>
      <w:r>
        <w:rPr>
          <w:rFonts w:ascii="Calibri" w:eastAsia="Calibri" w:hAnsi="Calibri" w:cs="Calibri"/>
          <w:sz w:val="22"/>
        </w:rPr>
        <w:t xml:space="preserve"> </w:t>
      </w:r>
    </w:p>
    <w:p w:rsidR="001C44FF" w:rsidRDefault="001C44FF">
      <w:pPr>
        <w:spacing w:line="265" w:lineRule="auto"/>
        <w:ind w:left="595" w:right="2413" w:hanging="610"/>
        <w:jc w:val="left"/>
      </w:pPr>
      <w:r>
        <w:t xml:space="preserve">модуль </w:t>
      </w:r>
      <w:r>
        <w:t>№ 2 «Безопа</w:t>
      </w:r>
      <w:r>
        <w:t>сность в быту»;</w:t>
      </w:r>
    </w:p>
    <w:p w:rsidR="001C44FF" w:rsidRDefault="001C44FF">
      <w:pPr>
        <w:spacing w:line="265" w:lineRule="auto"/>
        <w:ind w:left="595" w:right="2413" w:hanging="61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>
        <w:t>модуль № 3 «Безопасность на транспорте»;</w:t>
      </w:r>
      <w:r>
        <w:rPr>
          <w:rFonts w:ascii="Calibri" w:eastAsia="Calibri" w:hAnsi="Calibri" w:cs="Calibri"/>
          <w:sz w:val="22"/>
        </w:rPr>
        <w:t xml:space="preserve"> </w:t>
      </w:r>
    </w:p>
    <w:p w:rsidR="001C44FF" w:rsidRDefault="001C44FF">
      <w:pPr>
        <w:spacing w:line="265" w:lineRule="auto"/>
        <w:ind w:left="595" w:right="2413" w:hanging="610"/>
        <w:jc w:val="left"/>
        <w:rPr>
          <w:rFonts w:ascii="Calibri" w:eastAsia="Calibri" w:hAnsi="Calibri" w:cs="Calibri"/>
          <w:sz w:val="22"/>
        </w:rPr>
      </w:pPr>
      <w:r>
        <w:t>модуль № 4 «Безопасность в общественных местах»;</w:t>
      </w:r>
    </w:p>
    <w:p w:rsidR="0021027F" w:rsidRDefault="001C44FF">
      <w:pPr>
        <w:spacing w:line="265" w:lineRule="auto"/>
        <w:ind w:left="595" w:right="2413" w:hanging="610"/>
        <w:jc w:val="left"/>
      </w:pPr>
      <w:r>
        <w:t>модуль № 5 «Безопасность в природной среде»;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 w:rsidP="001C44FF">
      <w:pPr>
        <w:spacing w:line="259" w:lineRule="auto"/>
        <w:ind w:left="10" w:right="-2" w:hanging="10"/>
      </w:pPr>
      <w:r>
        <w:t xml:space="preserve">модуль № 6 «Здоровье и как его сохранить. Основы медицинских </w:t>
      </w:r>
    </w:p>
    <w:p w:rsidR="001C44FF" w:rsidRDefault="001C44FF">
      <w:pPr>
        <w:ind w:left="585" w:right="0" w:hanging="600"/>
        <w:rPr>
          <w:rFonts w:ascii="Calibri" w:eastAsia="Calibri" w:hAnsi="Calibri" w:cs="Calibri"/>
          <w:sz w:val="22"/>
        </w:rPr>
      </w:pPr>
      <w:r>
        <w:t>знаний»;</w:t>
      </w:r>
      <w:r>
        <w:rPr>
          <w:rFonts w:ascii="Calibri" w:eastAsia="Calibri" w:hAnsi="Calibri" w:cs="Calibri"/>
          <w:sz w:val="22"/>
        </w:rPr>
        <w:t xml:space="preserve"> </w:t>
      </w:r>
    </w:p>
    <w:p w:rsidR="001C44FF" w:rsidRDefault="001C44FF">
      <w:pPr>
        <w:ind w:left="585" w:right="0" w:hanging="600"/>
        <w:rPr>
          <w:rFonts w:ascii="Calibri" w:eastAsia="Calibri" w:hAnsi="Calibri" w:cs="Calibri"/>
          <w:sz w:val="22"/>
        </w:rPr>
      </w:pPr>
      <w:r>
        <w:lastRenderedPageBreak/>
        <w:t>модуль № 7 «Безопасность в социум</w:t>
      </w:r>
      <w:r>
        <w:t>е»;</w:t>
      </w:r>
      <w:r>
        <w:rPr>
          <w:rFonts w:ascii="Calibri" w:eastAsia="Calibri" w:hAnsi="Calibri" w:cs="Calibri"/>
          <w:sz w:val="22"/>
        </w:rPr>
        <w:t xml:space="preserve"> </w:t>
      </w:r>
    </w:p>
    <w:p w:rsidR="001C44FF" w:rsidRDefault="001C44FF">
      <w:pPr>
        <w:ind w:left="585" w:right="0" w:hanging="600"/>
        <w:rPr>
          <w:rFonts w:ascii="Calibri" w:eastAsia="Calibri" w:hAnsi="Calibri" w:cs="Calibri"/>
          <w:sz w:val="22"/>
        </w:rPr>
      </w:pPr>
      <w:r>
        <w:t>модуль № 8 «Безопасность в информационном пространстве»;</w:t>
      </w:r>
      <w:r>
        <w:rPr>
          <w:rFonts w:ascii="Calibri" w:eastAsia="Calibri" w:hAnsi="Calibri" w:cs="Calibri"/>
          <w:sz w:val="22"/>
        </w:rPr>
        <w:t xml:space="preserve"> </w:t>
      </w:r>
    </w:p>
    <w:p w:rsidR="001C44FF" w:rsidRDefault="001C44FF">
      <w:pPr>
        <w:ind w:left="585" w:right="0" w:hanging="600"/>
        <w:rPr>
          <w:rFonts w:ascii="Calibri" w:eastAsia="Calibri" w:hAnsi="Calibri" w:cs="Calibri"/>
          <w:sz w:val="22"/>
        </w:rPr>
      </w:pPr>
      <w:r>
        <w:t>модуль № 9 «Основы противодействия экстремизму и терроризму»;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585" w:right="0" w:hanging="600"/>
      </w:pPr>
      <w:r>
        <w:t xml:space="preserve">модуль №10 «Взаимодействие личности, общества и государства в </w:t>
      </w:r>
    </w:p>
    <w:p w:rsidR="0021027F" w:rsidRDefault="001C44FF">
      <w:pPr>
        <w:ind w:left="-15" w:right="0" w:firstLine="0"/>
      </w:pPr>
      <w:r>
        <w:t>обеспечении безопасности жизни и здоровья населения».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>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структурно-логической схемы изучения учебных модулей (тематических линий) в парадигме безопасной ж</w:t>
      </w:r>
      <w:r>
        <w:t xml:space="preserve">изнедеятельности: «предвидеть опасность → по возможности её избегать → при необходимости действовать». 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</w:t>
      </w:r>
      <w:r>
        <w:t>условия; коммуникационные связи и каналы; объекты и учреждения культуры и пр.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 xml:space="preserve">Появлению учебного предмета ОБЖ способствовали колоссальные по масштабам и последствиям техногенные катастрофы, произошедшие на территории нашей страны в 80-е годы XX столетия: </w:t>
      </w:r>
      <w:r>
        <w:t>катастрофа теплохода «Александр Суворов»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</w:t>
      </w:r>
      <w:r>
        <w:t>нном объединении «Азот» в г. Ионаве (20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столкнулось с серьёзными вызовами, в ответ на кото</w:t>
      </w:r>
      <w:r>
        <w:t>рые требовался быстрый и адекватный ответ.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индивидуального безопасного поведения, стремления осозн</w:t>
      </w:r>
      <w:r>
        <w:t>анно соблюдать нормы и правила безопасности в повседневной жизни.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отечественного, так и для мирового образовательного</w:t>
      </w:r>
      <w:r>
        <w:t xml:space="preserve"> сообщества.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</w:t>
      </w:r>
      <w:r>
        <w:t>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</w:t>
      </w:r>
      <w:r>
        <w:t>ранение жизни и здоровья каждого человека.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lastRenderedPageBreak/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</w:t>
      </w:r>
      <w:r>
        <w:t>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</w:t>
      </w:r>
      <w:r>
        <w:t>езопасности: Стратегия национальной безопасности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</w:t>
      </w:r>
      <w:r>
        <w:t xml:space="preserve">ациональные цели развития Российской Федерации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</w:t>
      </w:r>
      <w:r>
        <w:t>1642).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 xml:space="preserve">Современный учебный предмет ОБЖ является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</w:t>
      </w:r>
      <w:r>
        <w:t>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из которой он должен обеспечивать формирование целостно</w:t>
      </w:r>
      <w:r>
        <w:t>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адекватной модели индивидуального</w:t>
      </w:r>
      <w:r>
        <w:t xml:space="preserve"> безопасного поведения в повседневной жизни, сформировать у них базовый уровень культуры безопасности жизнедеятельности.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>В настоящее время с учётом новых вызовов и угроз подходы к изучению учебного предмета ОБЖ несколько скорректированы. Он входит в предм</w:t>
      </w:r>
      <w:r>
        <w:t>етную область «Физическая культура и основы безопасности жизнедеятельности», является обязательным для изучения на уровне основного общего образования. Изучение ОБЖ направлено на обеспечение формирования базового уровня культуры безопасности жизнедеятельно</w:t>
      </w:r>
      <w:r>
        <w:t xml:space="preserve">сти, что способствует выработке у обучающихся умений распознавать угрозы, избегать опасности, </w:t>
      </w:r>
      <w:proofErr w:type="spellStart"/>
      <w:r>
        <w:t>нейтрализовывать</w:t>
      </w:r>
      <w:proofErr w:type="spellEnd"/>
      <w:r>
        <w:t xml:space="preserve"> конфликтные ситуации, решать сложные вопросы социального характера, грамотно вести себя в чрезвычайных ситуациях. Такой подход содействует закреп</w:t>
      </w:r>
      <w:r>
        <w:t xml:space="preserve">лению навыков, позволяющих обеспечивать защиту жизни и здоровья человека, </w:t>
      </w:r>
      <w:r>
        <w:lastRenderedPageBreak/>
        <w:t>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</w:t>
      </w:r>
      <w:r>
        <w:t>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>Целью изучения учебного предмета ОБЖ на уровне основного общего образования является формирование у обучающих</w:t>
      </w:r>
      <w:r>
        <w:t>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numPr>
          <w:ilvl w:val="0"/>
          <w:numId w:val="1"/>
        </w:numPr>
        <w:ind w:right="0" w:hanging="360"/>
      </w:pPr>
      <w:r>
        <w:t>способность построения модели индивидуального безопасного поведения на основе понимания необходимост</w:t>
      </w:r>
      <w:r>
        <w:t>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numPr>
          <w:ilvl w:val="0"/>
          <w:numId w:val="1"/>
        </w:numPr>
        <w:ind w:right="0" w:hanging="360"/>
      </w:pPr>
      <w:proofErr w:type="spellStart"/>
      <w:r>
        <w:t>сформиро</w:t>
      </w:r>
      <w:r>
        <w:t>ванность</w:t>
      </w:r>
      <w:proofErr w:type="spellEnd"/>
      <w: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numPr>
          <w:ilvl w:val="0"/>
          <w:numId w:val="1"/>
        </w:numPr>
        <w:ind w:right="0" w:hanging="360"/>
      </w:pPr>
      <w:r>
        <w:t>знание и понимание роли государства и общества в решении задач обеспечения национальной безопасно</w:t>
      </w:r>
      <w:r>
        <w:t>сти и защиты населения от опасных и чрезвычайных ситуаций природного, техногенного и социального характера.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spacing w:after="50" w:line="259" w:lineRule="auto"/>
        <w:ind w:left="12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ind w:left="-15" w:right="0"/>
      </w:pPr>
      <w:r>
        <w:t xml:space="preserve">Рабочая программа составлена для обучающихся общеобразовательных классов, а </w:t>
      </w:r>
      <w:proofErr w:type="gramStart"/>
      <w:r>
        <w:t>так же</w:t>
      </w:r>
      <w:proofErr w:type="gramEnd"/>
      <w:r>
        <w:t xml:space="preserve"> для обучающихся с ограниченными возможностями здоровья (ОВЗ), </w:t>
      </w:r>
      <w:r>
        <w:t>которым рекомендовано обучение по адаптированной основной общеобразовательной программе основного общего образования обучающихся с ЗПР. Особенности обучения детей с ОВЗ (ЗПР) происходит за счет применения специальных методик, подходов, а также за счет пост</w:t>
      </w:r>
      <w:r>
        <w:t xml:space="preserve">оянной психолого-педагогической помощи.  </w:t>
      </w:r>
    </w:p>
    <w:p w:rsidR="0021027F" w:rsidRDefault="001C44FF">
      <w:pPr>
        <w:spacing w:after="26"/>
        <w:ind w:left="-15" w:right="0"/>
      </w:pPr>
      <w:r>
        <w:t xml:space="preserve">Воспитательный потенциал предмета реализуется в соответствии </w:t>
      </w:r>
      <w:proofErr w:type="gramStart"/>
      <w:r>
        <w:t>с  основными</w:t>
      </w:r>
      <w:proofErr w:type="gramEnd"/>
      <w:r>
        <w:t xml:space="preserve"> направлениями воспитательной деятельности, определенными в разделе "Обновление воспитательного процесса с учетом современных достижений наук</w:t>
      </w:r>
      <w:r>
        <w:t xml:space="preserve">и и на основе отечественных традиций" Стратегии развития воспитания в Российской Федерации на период до 2025 года (распоряжение Правительства Российской Федерации от 29 мая 2015 года № 996-р) и в соответствии с  Программой воспитания  МКОУ «ООШ </w:t>
      </w:r>
      <w:proofErr w:type="spellStart"/>
      <w:r>
        <w:t>Нурменский</w:t>
      </w:r>
      <w:proofErr w:type="spellEnd"/>
      <w:r>
        <w:t xml:space="preserve"> ЦО».</w:t>
      </w:r>
      <w:r>
        <w:t xml:space="preserve">   </w:t>
      </w:r>
    </w:p>
    <w:p w:rsidR="0021027F" w:rsidRDefault="001C44FF" w:rsidP="001C44FF">
      <w:pPr>
        <w:spacing w:after="51" w:line="259" w:lineRule="auto"/>
        <w:ind w:left="10" w:right="-2" w:hanging="10"/>
      </w:pPr>
      <w:r>
        <w:t xml:space="preserve">Уроки </w:t>
      </w:r>
      <w:r>
        <w:tab/>
        <w:t xml:space="preserve">призваны </w:t>
      </w:r>
      <w:r>
        <w:tab/>
        <w:t xml:space="preserve">решать </w:t>
      </w:r>
      <w:r>
        <w:tab/>
        <w:t xml:space="preserve">задачи </w:t>
      </w:r>
      <w:r>
        <w:tab/>
        <w:t xml:space="preserve">обучения, </w:t>
      </w:r>
      <w:r>
        <w:tab/>
        <w:t xml:space="preserve">определённые государственной программой, и задачи воспитания личности </w:t>
      </w:r>
      <w:proofErr w:type="spellStart"/>
      <w:r>
        <w:t>подрастающего</w:t>
      </w:r>
      <w:r>
        <w:t>поколения</w:t>
      </w:r>
      <w:proofErr w:type="spellEnd"/>
      <w:r>
        <w:t xml:space="preserve"> в неразрывном единстве. </w:t>
      </w:r>
    </w:p>
    <w:p w:rsidR="0021027F" w:rsidRDefault="001C44FF">
      <w:pPr>
        <w:ind w:left="120" w:right="0" w:firstLine="0"/>
      </w:pPr>
      <w:r>
        <w:lastRenderedPageBreak/>
        <w:t>Воспитывающий аспект уроков предусматривает использование содержания учебного материала, технологий обучения, форм организации познавательной деятельности в их взаимодействии для осуществления формирования и развития нравственных, трудовых, эстетических, п</w:t>
      </w:r>
      <w:r>
        <w:t>атриотических, экологических и других качеств личности школьника. Он направлен на воспит</w:t>
      </w:r>
      <w:bookmarkStart w:id="0" w:name="_GoBack"/>
      <w:bookmarkEnd w:id="0"/>
      <w:r>
        <w:t>ание правильного отношения к общечеловеческим ценностям, высокого чувства гражданского долга.</w:t>
      </w:r>
      <w:r>
        <w:rPr>
          <w:b/>
        </w:rPr>
        <w:t xml:space="preserve"> </w:t>
      </w:r>
    </w:p>
    <w:p w:rsidR="0021027F" w:rsidRDefault="001C44FF">
      <w:pPr>
        <w:ind w:left="120" w:right="0"/>
      </w:pPr>
      <w:r>
        <w:t>Изучение учебного предмета ОБЖ предусматривается в течение двух лет, в 8–</w:t>
      </w:r>
      <w:r>
        <w:t>9 классах по 1 часу в неделю. Всего на изучение предмета ОБЖ отводится 68 часов, из них по 34 часа в каждом классе.</w:t>
      </w:r>
      <w:r>
        <w:rPr>
          <w:rFonts w:ascii="Calibri" w:eastAsia="Calibri" w:hAnsi="Calibri" w:cs="Calibri"/>
          <w:sz w:val="22"/>
        </w:rPr>
        <w:t xml:space="preserve"> </w:t>
      </w:r>
    </w:p>
    <w:p w:rsidR="0021027F" w:rsidRDefault="001C44FF">
      <w:pPr>
        <w:spacing w:after="0" w:line="259" w:lineRule="auto"/>
        <w:ind w:left="67" w:right="0" w:firstLine="0"/>
        <w:jc w:val="center"/>
      </w:pPr>
      <w:r>
        <w:rPr>
          <w:b/>
        </w:rPr>
        <w:t xml:space="preserve"> </w:t>
      </w:r>
    </w:p>
    <w:sectPr w:rsidR="0021027F">
      <w:pgSz w:w="11906" w:h="16838"/>
      <w:pgMar w:top="1193" w:right="844" w:bottom="12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2C08"/>
    <w:multiLevelType w:val="hybridMultilevel"/>
    <w:tmpl w:val="B6EE8102"/>
    <w:lvl w:ilvl="0" w:tplc="911A4044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E8D75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A03F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C1C5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ADD32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4591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186BD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BE7D4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6EDCE2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7F"/>
    <w:rsid w:val="001C44FF"/>
    <w:rsid w:val="0021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7313"/>
  <w15:docId w15:val="{4A496C74-ED6D-4562-8E4E-611120B6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7" w:lineRule="auto"/>
      <w:ind w:right="5" w:firstLine="59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 Т Н</dc:creator>
  <cp:keywords/>
  <cp:lastModifiedBy>Виолетта</cp:lastModifiedBy>
  <cp:revision>2</cp:revision>
  <dcterms:created xsi:type="dcterms:W3CDTF">2023-12-06T19:05:00Z</dcterms:created>
  <dcterms:modified xsi:type="dcterms:W3CDTF">2023-12-06T19:05:00Z</dcterms:modified>
</cp:coreProperties>
</file>